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CD2DCB" w14:textId="77777777" w:rsidR="00BC6062" w:rsidRPr="00BC6062" w:rsidRDefault="00BC6062" w:rsidP="00BC6062">
      <w:pPr>
        <w:spacing w:after="0" w:line="480" w:lineRule="auto"/>
        <w:jc w:val="center"/>
        <w:rPr>
          <w:rFonts w:ascii="Times New Roman" w:hAnsi="Times New Roman" w:cs="Times New Roman"/>
          <w:sz w:val="24"/>
          <w:szCs w:val="24"/>
        </w:rPr>
      </w:pPr>
    </w:p>
    <w:p w14:paraId="05627C46" w14:textId="77777777" w:rsidR="00BC6062" w:rsidRPr="00BC6062" w:rsidRDefault="00BC6062" w:rsidP="00BC6062">
      <w:pPr>
        <w:spacing w:after="0" w:line="480" w:lineRule="auto"/>
        <w:jc w:val="center"/>
        <w:rPr>
          <w:rFonts w:ascii="Times New Roman" w:hAnsi="Times New Roman" w:cs="Times New Roman"/>
          <w:sz w:val="24"/>
          <w:szCs w:val="24"/>
        </w:rPr>
      </w:pPr>
    </w:p>
    <w:p w14:paraId="2E462D66" w14:textId="77777777" w:rsidR="00BC6062" w:rsidRPr="00BC6062" w:rsidRDefault="00BC6062" w:rsidP="00BC6062">
      <w:pPr>
        <w:spacing w:after="0" w:line="480" w:lineRule="auto"/>
        <w:jc w:val="center"/>
        <w:rPr>
          <w:rFonts w:ascii="Times New Roman" w:hAnsi="Times New Roman" w:cs="Times New Roman"/>
          <w:sz w:val="24"/>
          <w:szCs w:val="24"/>
        </w:rPr>
      </w:pPr>
    </w:p>
    <w:p w14:paraId="55485CB9" w14:textId="77777777" w:rsidR="00BC6062" w:rsidRPr="00BC6062" w:rsidRDefault="00BC6062" w:rsidP="00BC6062">
      <w:pPr>
        <w:spacing w:after="0" w:line="480" w:lineRule="auto"/>
        <w:jc w:val="center"/>
        <w:rPr>
          <w:rFonts w:ascii="Times New Roman" w:hAnsi="Times New Roman" w:cs="Times New Roman"/>
          <w:sz w:val="24"/>
          <w:szCs w:val="24"/>
        </w:rPr>
      </w:pPr>
    </w:p>
    <w:p w14:paraId="541A07A9" w14:textId="77777777" w:rsidR="00BC6062" w:rsidRPr="00BC6062" w:rsidRDefault="00BC6062" w:rsidP="00BC6062">
      <w:pPr>
        <w:spacing w:after="0" w:line="480" w:lineRule="auto"/>
        <w:jc w:val="center"/>
        <w:rPr>
          <w:rFonts w:ascii="Times New Roman" w:hAnsi="Times New Roman" w:cs="Times New Roman"/>
          <w:sz w:val="24"/>
          <w:szCs w:val="24"/>
        </w:rPr>
      </w:pPr>
    </w:p>
    <w:p w14:paraId="05A4D22A" w14:textId="77777777" w:rsidR="00BC6062" w:rsidRPr="00BC6062" w:rsidRDefault="00BC6062" w:rsidP="00BC6062">
      <w:pPr>
        <w:spacing w:after="0" w:line="480" w:lineRule="auto"/>
        <w:jc w:val="center"/>
        <w:rPr>
          <w:rFonts w:ascii="Times New Roman" w:hAnsi="Times New Roman" w:cs="Times New Roman"/>
          <w:sz w:val="24"/>
          <w:szCs w:val="24"/>
        </w:rPr>
      </w:pPr>
    </w:p>
    <w:p w14:paraId="1F1F3AB9" w14:textId="77777777" w:rsidR="00BC6062" w:rsidRPr="00BC6062" w:rsidRDefault="00BC6062" w:rsidP="00BC6062">
      <w:pPr>
        <w:spacing w:after="0" w:line="480" w:lineRule="auto"/>
        <w:jc w:val="center"/>
        <w:rPr>
          <w:rFonts w:ascii="Times New Roman" w:hAnsi="Times New Roman" w:cs="Times New Roman"/>
          <w:sz w:val="24"/>
          <w:szCs w:val="24"/>
        </w:rPr>
      </w:pPr>
    </w:p>
    <w:p w14:paraId="0C1C9E28" w14:textId="77777777" w:rsidR="00BC6062" w:rsidRPr="00BC6062" w:rsidRDefault="00BC6062" w:rsidP="00BC6062">
      <w:pPr>
        <w:spacing w:after="0" w:line="480" w:lineRule="auto"/>
        <w:jc w:val="center"/>
        <w:rPr>
          <w:rFonts w:ascii="Times New Roman" w:hAnsi="Times New Roman" w:cs="Times New Roman"/>
          <w:sz w:val="24"/>
          <w:szCs w:val="24"/>
        </w:rPr>
      </w:pPr>
    </w:p>
    <w:p w14:paraId="6C46AA10" w14:textId="77777777" w:rsidR="006D2CF6" w:rsidRDefault="00602776" w:rsidP="00BC6062">
      <w:pPr>
        <w:spacing w:after="0" w:line="480" w:lineRule="auto"/>
        <w:jc w:val="center"/>
        <w:rPr>
          <w:rFonts w:ascii="Times New Roman" w:hAnsi="Times New Roman" w:cs="Times New Roman"/>
          <w:sz w:val="24"/>
          <w:szCs w:val="24"/>
        </w:rPr>
      </w:pPr>
      <w:r w:rsidRPr="006D2CF6">
        <w:rPr>
          <w:rFonts w:ascii="Times New Roman" w:hAnsi="Times New Roman" w:cs="Times New Roman"/>
          <w:sz w:val="24"/>
          <w:szCs w:val="24"/>
        </w:rPr>
        <w:t>Fuyao Glass Plant Accident and Confined Space Accident at Bumble Bee Tuna Plant</w:t>
      </w:r>
    </w:p>
    <w:p w14:paraId="3CD1F15B" w14:textId="44FA3B04" w:rsidR="00BC6062" w:rsidRPr="00BC6062" w:rsidRDefault="00602776" w:rsidP="00BC606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BC6062">
        <w:rPr>
          <w:rFonts w:ascii="Times New Roman" w:hAnsi="Times New Roman" w:cs="Times New Roman"/>
          <w:sz w:val="24"/>
          <w:szCs w:val="24"/>
        </w:rPr>
        <w:t>Name</w:t>
      </w:r>
    </w:p>
    <w:p w14:paraId="3F30F553" w14:textId="2B57AD40" w:rsidR="00BC6062" w:rsidRPr="00BC6062" w:rsidRDefault="00602776" w:rsidP="006D2CF6">
      <w:pPr>
        <w:spacing w:after="0" w:line="480" w:lineRule="auto"/>
        <w:jc w:val="center"/>
        <w:rPr>
          <w:rFonts w:ascii="Times New Roman" w:hAnsi="Times New Roman" w:cs="Times New Roman"/>
          <w:sz w:val="24"/>
          <w:szCs w:val="24"/>
        </w:rPr>
      </w:pPr>
      <w:r w:rsidRPr="00BC6062">
        <w:rPr>
          <w:rFonts w:ascii="Times New Roman" w:hAnsi="Times New Roman" w:cs="Times New Roman"/>
          <w:sz w:val="24"/>
          <w:szCs w:val="24"/>
        </w:rPr>
        <w:t>Institutional Affiliation</w:t>
      </w:r>
      <w:r w:rsidR="006D2CF6">
        <w:rPr>
          <w:rFonts w:ascii="Times New Roman" w:hAnsi="Times New Roman" w:cs="Times New Roman"/>
          <w:sz w:val="24"/>
          <w:szCs w:val="24"/>
        </w:rPr>
        <w:t>s</w:t>
      </w:r>
    </w:p>
    <w:p w14:paraId="7F63D2A9" w14:textId="77777777" w:rsidR="006D2CF6" w:rsidRDefault="00602776" w:rsidP="00BC606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4403663" w14:textId="4BA47686" w:rsidR="00BC6062" w:rsidRPr="00BC6062" w:rsidRDefault="00602776" w:rsidP="00BC6062">
      <w:pPr>
        <w:spacing w:after="0" w:line="480" w:lineRule="auto"/>
        <w:jc w:val="center"/>
        <w:rPr>
          <w:rFonts w:ascii="Times New Roman" w:hAnsi="Times New Roman" w:cs="Times New Roman"/>
          <w:sz w:val="24"/>
          <w:szCs w:val="24"/>
        </w:rPr>
      </w:pPr>
      <w:r w:rsidRPr="006D2CF6">
        <w:rPr>
          <w:rFonts w:ascii="Times New Roman" w:hAnsi="Times New Roman" w:cs="Times New Roman"/>
          <w:sz w:val="24"/>
          <w:szCs w:val="24"/>
        </w:rPr>
        <w:lastRenderedPageBreak/>
        <w:t>Fuyao Glass Plant Accident and Confined Space Accident at Bumble Bee Tuna Plant</w:t>
      </w:r>
    </w:p>
    <w:p w14:paraId="3E734783" w14:textId="7217E734" w:rsidR="001B1E8B" w:rsidRPr="00BC6062" w:rsidRDefault="00602776" w:rsidP="00BC6062">
      <w:pPr>
        <w:spacing w:after="0" w:line="480" w:lineRule="auto"/>
        <w:ind w:firstLine="720"/>
        <w:rPr>
          <w:rFonts w:ascii="Times New Roman" w:hAnsi="Times New Roman" w:cs="Times New Roman"/>
          <w:sz w:val="24"/>
          <w:szCs w:val="24"/>
        </w:rPr>
      </w:pPr>
      <w:r w:rsidRPr="00BC6062">
        <w:rPr>
          <w:rFonts w:ascii="Times New Roman" w:hAnsi="Times New Roman" w:cs="Times New Roman"/>
          <w:sz w:val="24"/>
          <w:szCs w:val="24"/>
        </w:rPr>
        <w:t xml:space="preserve">The incident at Fuyao Glass plant involved a </w:t>
      </w:r>
      <w:r w:rsidR="006D2CF6" w:rsidRPr="00BC6062">
        <w:rPr>
          <w:rFonts w:ascii="Times New Roman" w:hAnsi="Times New Roman" w:cs="Times New Roman"/>
          <w:sz w:val="24"/>
          <w:szCs w:val="24"/>
        </w:rPr>
        <w:t>57-year-old</w:t>
      </w:r>
      <w:r w:rsidRPr="00BC6062">
        <w:rPr>
          <w:rFonts w:ascii="Times New Roman" w:hAnsi="Times New Roman" w:cs="Times New Roman"/>
          <w:sz w:val="24"/>
          <w:szCs w:val="24"/>
        </w:rPr>
        <w:t xml:space="preserve"> worker who died after being crushed between a forklift and more than a ton of glass. Ricky Paterson was found wedged in between the industrial machine as well as a pallet of glass that had a tag depi</w:t>
      </w:r>
      <w:r w:rsidRPr="00BC6062">
        <w:rPr>
          <w:rFonts w:ascii="Times New Roman" w:hAnsi="Times New Roman" w:cs="Times New Roman"/>
          <w:sz w:val="24"/>
          <w:szCs w:val="24"/>
        </w:rPr>
        <w:t xml:space="preserve">cting it weighed 2097 pounds. </w:t>
      </w:r>
      <w:r w:rsidR="00383CA8" w:rsidRPr="00BC6062">
        <w:rPr>
          <w:rFonts w:ascii="Times New Roman" w:hAnsi="Times New Roman" w:cs="Times New Roman"/>
          <w:sz w:val="24"/>
          <w:szCs w:val="24"/>
        </w:rPr>
        <w:t>In fact, the victim mentioned above died of blunt force trauma to the head not forgetting neck in what was ruled an accident</w:t>
      </w:r>
      <w:r w:rsidR="000959E1" w:rsidRPr="00BC6062">
        <w:rPr>
          <w:rFonts w:ascii="Times New Roman" w:hAnsi="Times New Roman" w:cs="Times New Roman"/>
          <w:sz w:val="24"/>
          <w:szCs w:val="24"/>
        </w:rPr>
        <w:t xml:space="preserve"> (Gnau, 2016)</w:t>
      </w:r>
      <w:r w:rsidR="00383CA8" w:rsidRPr="00BC6062">
        <w:rPr>
          <w:rFonts w:ascii="Times New Roman" w:hAnsi="Times New Roman" w:cs="Times New Roman"/>
          <w:sz w:val="24"/>
          <w:szCs w:val="24"/>
        </w:rPr>
        <w:t>. On the same note, i</w:t>
      </w:r>
      <w:r w:rsidR="00461E45" w:rsidRPr="00BC6062">
        <w:rPr>
          <w:rFonts w:ascii="Times New Roman" w:hAnsi="Times New Roman" w:cs="Times New Roman"/>
          <w:sz w:val="24"/>
          <w:szCs w:val="24"/>
        </w:rPr>
        <w:t>n 2012, Bumble Bee Foods was fined about $6 million because of a worker who was cooked in an industrial oven with tons of tuna. This is considered the biggest settlement in California for workplace safety violations involving a single victim. In particular, Jose Melena was loading a 35-foot-long oven and a co-worker who believed that Melena was in the bathroom filled the pressure cooker with 12,000 pounds of canned tuna and turned it on. Melena's bod</w:t>
      </w:r>
      <w:r w:rsidR="002E66C8" w:rsidRPr="00BC6062">
        <w:rPr>
          <w:rFonts w:ascii="Times New Roman" w:hAnsi="Times New Roman" w:cs="Times New Roman"/>
          <w:sz w:val="24"/>
          <w:szCs w:val="24"/>
        </w:rPr>
        <w:t>y</w:t>
      </w:r>
      <w:r w:rsidR="00461E45" w:rsidRPr="00BC6062">
        <w:rPr>
          <w:rFonts w:ascii="Times New Roman" w:hAnsi="Times New Roman" w:cs="Times New Roman"/>
          <w:sz w:val="24"/>
          <w:szCs w:val="24"/>
        </w:rPr>
        <w:t xml:space="preserve"> was found two hours later after the pressure cooker </w:t>
      </w:r>
      <w:r w:rsidR="00EC5F6B" w:rsidRPr="00BC6062">
        <w:rPr>
          <w:rFonts w:ascii="Times New Roman" w:hAnsi="Times New Roman" w:cs="Times New Roman"/>
          <w:sz w:val="24"/>
          <w:szCs w:val="24"/>
        </w:rPr>
        <w:t xml:space="preserve">was turned off and opened. It is clear that the company's manned oven system was dangerous because the chain that pulls carts of tuna into the ovens would sometimes snag demanding operators to enter the ovens to pull the carts through. </w:t>
      </w:r>
      <w:r w:rsidRPr="00BC6062">
        <w:rPr>
          <w:rFonts w:ascii="Times New Roman" w:hAnsi="Times New Roman" w:cs="Times New Roman"/>
          <w:sz w:val="24"/>
          <w:szCs w:val="24"/>
        </w:rPr>
        <w:t xml:space="preserve">In simple terms, both incidents </w:t>
      </w:r>
      <w:r w:rsidR="00F46078" w:rsidRPr="00BC6062">
        <w:rPr>
          <w:rFonts w:ascii="Times New Roman" w:hAnsi="Times New Roman" w:cs="Times New Roman"/>
          <w:sz w:val="24"/>
          <w:szCs w:val="24"/>
        </w:rPr>
        <w:t>indicate</w:t>
      </w:r>
      <w:r w:rsidRPr="00BC6062">
        <w:rPr>
          <w:rFonts w:ascii="Times New Roman" w:hAnsi="Times New Roman" w:cs="Times New Roman"/>
          <w:sz w:val="24"/>
          <w:szCs w:val="24"/>
        </w:rPr>
        <w:t xml:space="preserve"> safety rules violations that contributed to the aforementioned accidents. </w:t>
      </w:r>
    </w:p>
    <w:p w14:paraId="678B345E" w14:textId="77777777" w:rsidR="00F46078" w:rsidRPr="00BC6062" w:rsidRDefault="00602776" w:rsidP="00BC6062">
      <w:pPr>
        <w:spacing w:after="0" w:line="480" w:lineRule="auto"/>
        <w:ind w:firstLine="720"/>
        <w:rPr>
          <w:rFonts w:ascii="Times New Roman" w:hAnsi="Times New Roman" w:cs="Times New Roman"/>
          <w:sz w:val="24"/>
          <w:szCs w:val="24"/>
        </w:rPr>
      </w:pPr>
      <w:r w:rsidRPr="00BC6062">
        <w:rPr>
          <w:rFonts w:ascii="Times New Roman" w:hAnsi="Times New Roman" w:cs="Times New Roman"/>
          <w:sz w:val="24"/>
          <w:szCs w:val="24"/>
        </w:rPr>
        <w:t>It is evident that the preceding accidents took place because of safety violations. In fact, some employees from the companies have filed a formal written complaint with t</w:t>
      </w:r>
      <w:r w:rsidRPr="00BC6062">
        <w:rPr>
          <w:rFonts w:ascii="Times New Roman" w:hAnsi="Times New Roman" w:cs="Times New Roman"/>
          <w:sz w:val="24"/>
          <w:szCs w:val="24"/>
        </w:rPr>
        <w:t>he U.S. OSHA alleging a broad spectrum of unsafe working conditions. Therefore, to prevent the aforementioned incidences, the organizations would have embraced OSHA safety rules to ensure conducive as well as safe working conditions for the workers. What i</w:t>
      </w:r>
      <w:r w:rsidRPr="00BC6062">
        <w:rPr>
          <w:rFonts w:ascii="Times New Roman" w:hAnsi="Times New Roman" w:cs="Times New Roman"/>
          <w:sz w:val="24"/>
          <w:szCs w:val="24"/>
        </w:rPr>
        <w:t xml:space="preserve">s more, the firms would have ensured that their machines are in excellent conditions to mitigate the likelihood of accidents. </w:t>
      </w:r>
      <w:r w:rsidR="00F726E0" w:rsidRPr="00BC6062">
        <w:rPr>
          <w:rFonts w:ascii="Times New Roman" w:hAnsi="Times New Roman" w:cs="Times New Roman"/>
          <w:sz w:val="24"/>
          <w:szCs w:val="24"/>
        </w:rPr>
        <w:t xml:space="preserve">For instance, Bumble Bee Foods would have evaluated as well as determined the oven as a permit-required confined space as well as enforce a safety plan for working in the ovens as </w:t>
      </w:r>
      <w:r w:rsidR="00F726E0" w:rsidRPr="00BC6062">
        <w:rPr>
          <w:rFonts w:ascii="Times New Roman" w:hAnsi="Times New Roman" w:cs="Times New Roman"/>
          <w:sz w:val="24"/>
          <w:szCs w:val="24"/>
        </w:rPr>
        <w:lastRenderedPageBreak/>
        <w:t>per the standards for confined space entry</w:t>
      </w:r>
      <w:r w:rsidR="002E66C8" w:rsidRPr="00BC6062">
        <w:rPr>
          <w:rFonts w:ascii="Times New Roman" w:hAnsi="Times New Roman" w:cs="Times New Roman"/>
          <w:sz w:val="24"/>
          <w:szCs w:val="24"/>
        </w:rPr>
        <w:t xml:space="preserve"> (The Associated Press, 2018)</w:t>
      </w:r>
      <w:r w:rsidR="00F726E0" w:rsidRPr="00BC6062">
        <w:rPr>
          <w:rFonts w:ascii="Times New Roman" w:hAnsi="Times New Roman" w:cs="Times New Roman"/>
          <w:sz w:val="24"/>
          <w:szCs w:val="24"/>
        </w:rPr>
        <w:t xml:space="preserve">. What is more, the organization would have performed inspections or even audits correlated to energy control. </w:t>
      </w:r>
      <w:r w:rsidR="00C53600" w:rsidRPr="00BC6062">
        <w:rPr>
          <w:rFonts w:ascii="Times New Roman" w:hAnsi="Times New Roman" w:cs="Times New Roman"/>
          <w:sz w:val="24"/>
          <w:szCs w:val="24"/>
        </w:rPr>
        <w:t>Simply put, the usage of the procedures mentioned above would have prevented the occurrence of the accidents as mentioned earlier.</w:t>
      </w:r>
    </w:p>
    <w:p w14:paraId="6264FACC" w14:textId="77777777" w:rsidR="00466C14" w:rsidRPr="00BC6062" w:rsidRDefault="00602776" w:rsidP="00BC6062">
      <w:pPr>
        <w:spacing w:after="0" w:line="480" w:lineRule="auto"/>
        <w:ind w:firstLine="720"/>
        <w:rPr>
          <w:rFonts w:ascii="Times New Roman" w:hAnsi="Times New Roman" w:cs="Times New Roman"/>
          <w:sz w:val="24"/>
          <w:szCs w:val="24"/>
        </w:rPr>
      </w:pPr>
      <w:r w:rsidRPr="00BC6062">
        <w:rPr>
          <w:rFonts w:ascii="Times New Roman" w:hAnsi="Times New Roman" w:cs="Times New Roman"/>
          <w:sz w:val="24"/>
          <w:szCs w:val="24"/>
        </w:rPr>
        <w:t>In the aforementioned incidences, Heinrich's traditional 5 Domino theory is applicable. The theory above indicates that an accident is one aspect in a series that might contribute to an injury. Specifically, the aspects are visualized as a sequence of domi</w:t>
      </w:r>
      <w:r w:rsidRPr="00BC6062">
        <w:rPr>
          <w:rFonts w:ascii="Times New Roman" w:hAnsi="Times New Roman" w:cs="Times New Roman"/>
          <w:sz w:val="24"/>
          <w:szCs w:val="24"/>
        </w:rPr>
        <w:t xml:space="preserve">noes standing on the edge, when one falls, the available linkage needed for a chain reaction is accomplished. </w:t>
      </w:r>
      <w:r w:rsidR="003A1D62" w:rsidRPr="00BC6062">
        <w:rPr>
          <w:rFonts w:ascii="Times New Roman" w:hAnsi="Times New Roman" w:cs="Times New Roman"/>
          <w:sz w:val="24"/>
          <w:szCs w:val="24"/>
        </w:rPr>
        <w:t xml:space="preserve">It is noteworthy that the theory at hand is the standard model utilized by health as well as safety professionals. Notably, the theory plays a vital role in working </w:t>
      </w:r>
      <w:r w:rsidR="003B26A7" w:rsidRPr="00BC6062">
        <w:rPr>
          <w:rFonts w:ascii="Times New Roman" w:hAnsi="Times New Roman" w:cs="Times New Roman"/>
          <w:sz w:val="24"/>
          <w:szCs w:val="24"/>
        </w:rPr>
        <w:t>because</w:t>
      </w:r>
      <w:r w:rsidR="003A1D62" w:rsidRPr="00BC6062">
        <w:rPr>
          <w:rFonts w:ascii="Times New Roman" w:hAnsi="Times New Roman" w:cs="Times New Roman"/>
          <w:sz w:val="24"/>
          <w:szCs w:val="24"/>
        </w:rPr>
        <w:t xml:space="preserve"> in case a domino falls, it is a better matter of duration before it knocks down the other next to it</w:t>
      </w:r>
      <w:r w:rsidR="00737294" w:rsidRPr="00BC6062">
        <w:rPr>
          <w:rFonts w:ascii="Times New Roman" w:hAnsi="Times New Roman" w:cs="Times New Roman"/>
          <w:sz w:val="24"/>
          <w:szCs w:val="24"/>
        </w:rPr>
        <w:t xml:space="preserve"> (US Today, 2015)</w:t>
      </w:r>
      <w:r w:rsidR="003A1D62" w:rsidRPr="00BC6062">
        <w:rPr>
          <w:rFonts w:ascii="Times New Roman" w:hAnsi="Times New Roman" w:cs="Times New Roman"/>
          <w:sz w:val="24"/>
          <w:szCs w:val="24"/>
        </w:rPr>
        <w:t>.</w:t>
      </w:r>
      <w:r w:rsidR="003B26A7" w:rsidRPr="00BC6062">
        <w:rPr>
          <w:rFonts w:ascii="Times New Roman" w:hAnsi="Times New Roman" w:cs="Times New Roman"/>
          <w:sz w:val="24"/>
          <w:szCs w:val="24"/>
        </w:rPr>
        <w:t xml:space="preserve"> In particular, this works in workplace health and safety where a single undesirable event in the workplace contributes to others and to an accident as witnessed at Bumble Bee Foods and Fuyao Glass Plant. </w:t>
      </w:r>
    </w:p>
    <w:p w14:paraId="56F65F97" w14:textId="33C26303" w:rsidR="00461E45" w:rsidRPr="00BC6062" w:rsidRDefault="00602776" w:rsidP="00BC6062">
      <w:pPr>
        <w:spacing w:after="0" w:line="480" w:lineRule="auto"/>
        <w:ind w:firstLine="720"/>
        <w:rPr>
          <w:rFonts w:ascii="Times New Roman" w:hAnsi="Times New Roman" w:cs="Times New Roman"/>
          <w:sz w:val="24"/>
          <w:szCs w:val="24"/>
        </w:rPr>
      </w:pPr>
      <w:r w:rsidRPr="00BC6062">
        <w:rPr>
          <w:rFonts w:ascii="Times New Roman" w:hAnsi="Times New Roman" w:cs="Times New Roman"/>
          <w:sz w:val="24"/>
          <w:szCs w:val="24"/>
        </w:rPr>
        <w:t>In the modern w</w:t>
      </w:r>
      <w:r w:rsidRPr="00BC6062">
        <w:rPr>
          <w:rFonts w:ascii="Times New Roman" w:hAnsi="Times New Roman" w:cs="Times New Roman"/>
          <w:sz w:val="24"/>
          <w:szCs w:val="24"/>
        </w:rPr>
        <w:t>orld, OSHA's safety rules and standards have been implemented to regulate the number of accidents in the workplaces. Specifically, organizations are forced to ensure that workers are offered safe working conditions for the good of their health. In addition</w:t>
      </w:r>
      <w:r w:rsidRPr="00BC6062">
        <w:rPr>
          <w:rFonts w:ascii="Times New Roman" w:hAnsi="Times New Roman" w:cs="Times New Roman"/>
          <w:sz w:val="24"/>
          <w:szCs w:val="24"/>
        </w:rPr>
        <w:t>, supervision and auditing of machines and equipment are mandatory to make sure that they are in good conditions to work.</w:t>
      </w:r>
      <w:r w:rsidR="00AB3359" w:rsidRPr="00BC6062">
        <w:rPr>
          <w:rFonts w:ascii="Times New Roman" w:hAnsi="Times New Roman" w:cs="Times New Roman"/>
          <w:sz w:val="24"/>
          <w:szCs w:val="24"/>
        </w:rPr>
        <w:t xml:space="preserve"> Some of the examples relating to the aforementioned accidents include </w:t>
      </w:r>
      <w:r w:rsidR="006D2CF6" w:rsidRPr="00BC6062">
        <w:rPr>
          <w:rFonts w:ascii="Times New Roman" w:hAnsi="Times New Roman" w:cs="Times New Roman"/>
          <w:sz w:val="24"/>
          <w:szCs w:val="24"/>
        </w:rPr>
        <w:t>the Deepwater</w:t>
      </w:r>
      <w:r w:rsidR="00AB3359" w:rsidRPr="00BC6062">
        <w:rPr>
          <w:rFonts w:ascii="Times New Roman" w:hAnsi="Times New Roman" w:cs="Times New Roman"/>
          <w:sz w:val="24"/>
          <w:szCs w:val="24"/>
        </w:rPr>
        <w:t xml:space="preserve"> Horizon explosion, upper big branch mine explosion, as well as Kleem energy power plant. </w:t>
      </w:r>
    </w:p>
    <w:p w14:paraId="44BE0AE2" w14:textId="77777777" w:rsidR="00AB3359" w:rsidRPr="00BC6062" w:rsidRDefault="00AB3359" w:rsidP="00BC6062">
      <w:pPr>
        <w:spacing w:after="0" w:line="480" w:lineRule="auto"/>
        <w:ind w:firstLine="720"/>
        <w:rPr>
          <w:rFonts w:ascii="Times New Roman" w:hAnsi="Times New Roman" w:cs="Times New Roman"/>
          <w:sz w:val="24"/>
          <w:szCs w:val="24"/>
        </w:rPr>
      </w:pPr>
    </w:p>
    <w:p w14:paraId="49B45093" w14:textId="77777777" w:rsidR="00AB3359" w:rsidRPr="00BC6062" w:rsidRDefault="00AB3359" w:rsidP="00BC6062">
      <w:pPr>
        <w:spacing w:after="0" w:line="480" w:lineRule="auto"/>
        <w:rPr>
          <w:rFonts w:ascii="Times New Roman" w:hAnsi="Times New Roman" w:cs="Times New Roman"/>
          <w:sz w:val="24"/>
          <w:szCs w:val="24"/>
        </w:rPr>
      </w:pPr>
    </w:p>
    <w:p w14:paraId="2583F464" w14:textId="77777777" w:rsidR="00AB3359" w:rsidRPr="00BC6062" w:rsidRDefault="00602776" w:rsidP="00BC6062">
      <w:pPr>
        <w:spacing w:after="0" w:line="480" w:lineRule="auto"/>
        <w:jc w:val="center"/>
        <w:rPr>
          <w:rFonts w:ascii="Times New Roman" w:hAnsi="Times New Roman" w:cs="Times New Roman"/>
          <w:sz w:val="24"/>
          <w:szCs w:val="24"/>
        </w:rPr>
      </w:pPr>
      <w:r w:rsidRPr="00BC6062">
        <w:rPr>
          <w:rFonts w:ascii="Times New Roman" w:hAnsi="Times New Roman" w:cs="Times New Roman"/>
          <w:sz w:val="24"/>
          <w:szCs w:val="24"/>
        </w:rPr>
        <w:lastRenderedPageBreak/>
        <w:t>References</w:t>
      </w:r>
    </w:p>
    <w:p w14:paraId="524363C3" w14:textId="11900E46" w:rsidR="000959E1" w:rsidRPr="00BC6062" w:rsidRDefault="00602776" w:rsidP="00BC6062">
      <w:pPr>
        <w:spacing w:after="0" w:line="480" w:lineRule="auto"/>
        <w:ind w:left="720" w:hanging="720"/>
        <w:rPr>
          <w:rFonts w:ascii="Times New Roman" w:hAnsi="Times New Roman" w:cs="Times New Roman"/>
          <w:sz w:val="24"/>
          <w:szCs w:val="24"/>
        </w:rPr>
      </w:pPr>
      <w:r w:rsidRPr="00BC6062">
        <w:rPr>
          <w:rFonts w:ascii="Times New Roman" w:hAnsi="Times New Roman" w:cs="Times New Roman"/>
          <w:sz w:val="24"/>
          <w:szCs w:val="24"/>
        </w:rPr>
        <w:t xml:space="preserve">Gnau, T. (2016). Fuyao workers allege safety problems at plant. </w:t>
      </w:r>
      <w:r w:rsidRPr="00BC6062">
        <w:rPr>
          <w:rFonts w:ascii="Times New Roman" w:hAnsi="Times New Roman" w:cs="Times New Roman"/>
          <w:i/>
          <w:sz w:val="24"/>
          <w:szCs w:val="24"/>
        </w:rPr>
        <w:t>Dayton Daily News</w:t>
      </w:r>
      <w:r w:rsidRPr="00BC6062">
        <w:rPr>
          <w:rFonts w:ascii="Times New Roman" w:hAnsi="Times New Roman" w:cs="Times New Roman"/>
          <w:sz w:val="24"/>
          <w:szCs w:val="24"/>
        </w:rPr>
        <w:t>. Retrieved</w:t>
      </w:r>
      <w:r w:rsidR="006C36DD">
        <w:rPr>
          <w:rFonts w:ascii="Times New Roman" w:hAnsi="Times New Roman" w:cs="Times New Roman"/>
          <w:sz w:val="24"/>
          <w:szCs w:val="24"/>
        </w:rPr>
        <w:t xml:space="preserve"> September 15, 2018 </w:t>
      </w:r>
      <w:r w:rsidRPr="00BC6062">
        <w:rPr>
          <w:rFonts w:ascii="Times New Roman" w:hAnsi="Times New Roman" w:cs="Times New Roman"/>
          <w:sz w:val="24"/>
          <w:szCs w:val="24"/>
        </w:rPr>
        <w:t xml:space="preserve">from </w:t>
      </w:r>
      <w:hyperlink r:id="rId6" w:history="1">
        <w:r w:rsidRPr="00BC6062">
          <w:rPr>
            <w:rStyle w:val="Hyperlink"/>
            <w:rFonts w:ascii="Times New Roman" w:hAnsi="Times New Roman" w:cs="Times New Roman"/>
            <w:color w:val="auto"/>
            <w:sz w:val="24"/>
            <w:szCs w:val="24"/>
          </w:rPr>
          <w:t>https://www.daytondailynews.com/news/fuyao-workers-allege-safety-problems-plant/6a1NJjbWLC8SOTPQGhJbJL/</w:t>
        </w:r>
      </w:hyperlink>
      <w:r w:rsidRPr="00BC6062">
        <w:rPr>
          <w:rFonts w:ascii="Times New Roman" w:hAnsi="Times New Roman" w:cs="Times New Roman"/>
          <w:sz w:val="24"/>
          <w:szCs w:val="24"/>
        </w:rPr>
        <w:t xml:space="preserve">  </w:t>
      </w:r>
    </w:p>
    <w:p w14:paraId="7E571BF5" w14:textId="3A8AE4B3" w:rsidR="000959E1" w:rsidRPr="00BC6062" w:rsidRDefault="00602776" w:rsidP="00BC6062">
      <w:pPr>
        <w:spacing w:after="0" w:line="480" w:lineRule="auto"/>
        <w:ind w:left="720" w:hanging="720"/>
        <w:rPr>
          <w:rFonts w:ascii="Times New Roman" w:hAnsi="Times New Roman" w:cs="Times New Roman"/>
          <w:sz w:val="24"/>
          <w:szCs w:val="24"/>
        </w:rPr>
      </w:pPr>
      <w:r w:rsidRPr="00BC6062">
        <w:rPr>
          <w:rFonts w:ascii="Times New Roman" w:hAnsi="Times New Roman" w:cs="Times New Roman"/>
          <w:sz w:val="24"/>
          <w:szCs w:val="24"/>
        </w:rPr>
        <w:t xml:space="preserve">The Associated Press. (2018). </w:t>
      </w:r>
      <w:r w:rsidRPr="00BC6062">
        <w:rPr>
          <w:rFonts w:ascii="Times New Roman" w:hAnsi="Times New Roman" w:cs="Times New Roman"/>
          <w:sz w:val="24"/>
          <w:szCs w:val="24"/>
        </w:rPr>
        <w:t xml:space="preserve">Accident kills forklift operator at glass maker’s plant. </w:t>
      </w:r>
      <w:r w:rsidRPr="00BC6062">
        <w:rPr>
          <w:rFonts w:ascii="Times New Roman" w:hAnsi="Times New Roman" w:cs="Times New Roman"/>
          <w:i/>
          <w:sz w:val="24"/>
          <w:szCs w:val="24"/>
        </w:rPr>
        <w:t>The Seattle Times</w:t>
      </w:r>
      <w:r w:rsidRPr="00BC6062">
        <w:rPr>
          <w:rFonts w:ascii="Times New Roman" w:hAnsi="Times New Roman" w:cs="Times New Roman"/>
          <w:sz w:val="24"/>
          <w:szCs w:val="24"/>
        </w:rPr>
        <w:t>. Retrieved</w:t>
      </w:r>
      <w:r w:rsidR="006C36DD">
        <w:rPr>
          <w:rFonts w:ascii="Times New Roman" w:hAnsi="Times New Roman" w:cs="Times New Roman"/>
          <w:sz w:val="24"/>
          <w:szCs w:val="24"/>
        </w:rPr>
        <w:t xml:space="preserve"> September 15, 2018</w:t>
      </w:r>
      <w:r w:rsidRPr="00BC6062">
        <w:rPr>
          <w:rFonts w:ascii="Times New Roman" w:hAnsi="Times New Roman" w:cs="Times New Roman"/>
          <w:sz w:val="24"/>
          <w:szCs w:val="24"/>
        </w:rPr>
        <w:t xml:space="preserve"> from </w:t>
      </w:r>
      <w:hyperlink r:id="rId7" w:history="1">
        <w:r w:rsidRPr="00BC6062">
          <w:rPr>
            <w:rStyle w:val="Hyperlink"/>
            <w:rFonts w:ascii="Times New Roman" w:hAnsi="Times New Roman" w:cs="Times New Roman"/>
            <w:color w:val="auto"/>
            <w:sz w:val="24"/>
            <w:szCs w:val="24"/>
          </w:rPr>
          <w:t>https://www.seattletimes.com/business/accident-kills-forkl</w:t>
        </w:r>
        <w:r w:rsidRPr="00BC6062">
          <w:rPr>
            <w:rStyle w:val="Hyperlink"/>
            <w:rFonts w:ascii="Times New Roman" w:hAnsi="Times New Roman" w:cs="Times New Roman"/>
            <w:color w:val="auto"/>
            <w:sz w:val="24"/>
            <w:szCs w:val="24"/>
          </w:rPr>
          <w:t>ift-operator-at-glass-makers-plant/</w:t>
        </w:r>
      </w:hyperlink>
      <w:r w:rsidRPr="00BC6062">
        <w:rPr>
          <w:rFonts w:ascii="Times New Roman" w:hAnsi="Times New Roman" w:cs="Times New Roman"/>
          <w:sz w:val="24"/>
          <w:szCs w:val="24"/>
        </w:rPr>
        <w:t xml:space="preserve"> </w:t>
      </w:r>
    </w:p>
    <w:p w14:paraId="6ED88A53" w14:textId="127EA8E2" w:rsidR="000959E1" w:rsidRPr="00BC6062" w:rsidRDefault="00602776" w:rsidP="00BC6062">
      <w:pPr>
        <w:spacing w:after="0" w:line="480" w:lineRule="auto"/>
        <w:ind w:left="720" w:hanging="720"/>
        <w:rPr>
          <w:rFonts w:ascii="Times New Roman" w:hAnsi="Times New Roman" w:cs="Times New Roman"/>
          <w:sz w:val="24"/>
          <w:szCs w:val="24"/>
        </w:rPr>
      </w:pPr>
      <w:r w:rsidRPr="00BC6062">
        <w:rPr>
          <w:rFonts w:ascii="Times New Roman" w:hAnsi="Times New Roman" w:cs="Times New Roman"/>
          <w:sz w:val="24"/>
          <w:szCs w:val="24"/>
        </w:rPr>
        <w:t>US Today. (2015). Bu</w:t>
      </w:r>
      <w:r w:rsidR="009F602C" w:rsidRPr="00BC6062">
        <w:rPr>
          <w:rFonts w:ascii="Times New Roman" w:hAnsi="Times New Roman" w:cs="Times New Roman"/>
          <w:sz w:val="24"/>
          <w:szCs w:val="24"/>
        </w:rPr>
        <w:t>m</w:t>
      </w:r>
      <w:r w:rsidRPr="00BC6062">
        <w:rPr>
          <w:rFonts w:ascii="Times New Roman" w:hAnsi="Times New Roman" w:cs="Times New Roman"/>
          <w:sz w:val="24"/>
          <w:szCs w:val="24"/>
        </w:rPr>
        <w:t xml:space="preserve">ble Bee Foods charged after man cooked with tuna. </w:t>
      </w:r>
      <w:r w:rsidRPr="00BC6062">
        <w:rPr>
          <w:rFonts w:ascii="Times New Roman" w:hAnsi="Times New Roman" w:cs="Times New Roman"/>
          <w:i/>
          <w:sz w:val="24"/>
          <w:szCs w:val="24"/>
        </w:rPr>
        <w:t>USA Today</w:t>
      </w:r>
      <w:r w:rsidRPr="00BC6062">
        <w:rPr>
          <w:rFonts w:ascii="Times New Roman" w:hAnsi="Times New Roman" w:cs="Times New Roman"/>
          <w:sz w:val="24"/>
          <w:szCs w:val="24"/>
        </w:rPr>
        <w:t>. Retrieved</w:t>
      </w:r>
      <w:r w:rsidR="006C36DD">
        <w:rPr>
          <w:rFonts w:ascii="Times New Roman" w:hAnsi="Times New Roman" w:cs="Times New Roman"/>
          <w:sz w:val="24"/>
          <w:szCs w:val="24"/>
        </w:rPr>
        <w:t xml:space="preserve"> September 15, 2018</w:t>
      </w:r>
      <w:bookmarkStart w:id="0" w:name="_GoBack"/>
      <w:bookmarkEnd w:id="0"/>
      <w:r w:rsidRPr="00BC6062">
        <w:rPr>
          <w:rFonts w:ascii="Times New Roman" w:hAnsi="Times New Roman" w:cs="Times New Roman"/>
          <w:sz w:val="24"/>
          <w:szCs w:val="24"/>
        </w:rPr>
        <w:t xml:space="preserve"> from </w:t>
      </w:r>
      <w:hyperlink r:id="rId8" w:history="1">
        <w:r w:rsidRPr="00BC6062">
          <w:rPr>
            <w:rStyle w:val="Hyperlink"/>
            <w:rFonts w:ascii="Times New Roman" w:hAnsi="Times New Roman" w:cs="Times New Roman"/>
            <w:color w:val="auto"/>
            <w:sz w:val="24"/>
            <w:szCs w:val="24"/>
          </w:rPr>
          <w:t>ht</w:t>
        </w:r>
        <w:r w:rsidRPr="00BC6062">
          <w:rPr>
            <w:rStyle w:val="Hyperlink"/>
            <w:rFonts w:ascii="Times New Roman" w:hAnsi="Times New Roman" w:cs="Times New Roman"/>
            <w:color w:val="auto"/>
            <w:sz w:val="24"/>
            <w:szCs w:val="24"/>
          </w:rPr>
          <w:t>tps://www.usatoday.com/story/news/nation-now/2015/04/28/bumble-bee-foods-tuna-worker-cooked/26517161/</w:t>
        </w:r>
      </w:hyperlink>
      <w:r w:rsidRPr="00BC6062">
        <w:rPr>
          <w:rFonts w:ascii="Times New Roman" w:hAnsi="Times New Roman" w:cs="Times New Roman"/>
          <w:sz w:val="24"/>
          <w:szCs w:val="24"/>
        </w:rPr>
        <w:t xml:space="preserve">  </w:t>
      </w:r>
    </w:p>
    <w:p w14:paraId="043F89F7" w14:textId="77777777" w:rsidR="00AB3359" w:rsidRPr="00BC6062" w:rsidRDefault="00AB3359" w:rsidP="00BC6062">
      <w:pPr>
        <w:spacing w:after="0" w:line="480" w:lineRule="auto"/>
        <w:rPr>
          <w:rFonts w:ascii="Times New Roman" w:hAnsi="Times New Roman" w:cs="Times New Roman"/>
          <w:sz w:val="24"/>
          <w:szCs w:val="24"/>
        </w:rPr>
      </w:pPr>
    </w:p>
    <w:sectPr w:rsidR="00AB3359" w:rsidRPr="00BC6062" w:rsidSect="00BC606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28CCB7" w14:textId="77777777" w:rsidR="00602776" w:rsidRDefault="00602776">
      <w:pPr>
        <w:spacing w:after="0" w:line="240" w:lineRule="auto"/>
      </w:pPr>
      <w:r>
        <w:separator/>
      </w:r>
    </w:p>
  </w:endnote>
  <w:endnote w:type="continuationSeparator" w:id="0">
    <w:p w14:paraId="5A870637" w14:textId="77777777" w:rsidR="00602776" w:rsidRDefault="00602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362452" w14:textId="77777777" w:rsidR="00602776" w:rsidRDefault="00602776">
      <w:pPr>
        <w:spacing w:after="0" w:line="240" w:lineRule="auto"/>
      </w:pPr>
      <w:r>
        <w:separator/>
      </w:r>
    </w:p>
  </w:footnote>
  <w:footnote w:type="continuationSeparator" w:id="0">
    <w:p w14:paraId="4C2DB416" w14:textId="77777777" w:rsidR="00602776" w:rsidRDefault="006027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6B43A9" w14:textId="77777777" w:rsidR="00BC6062" w:rsidRPr="00BC6062" w:rsidRDefault="00602776" w:rsidP="00BC6062">
    <w:pPr>
      <w:pStyle w:val="Header"/>
      <w:rPr>
        <w:rFonts w:ascii="Times New Roman" w:hAnsi="Times New Roman" w:cs="Times New Roman"/>
        <w:sz w:val="24"/>
        <w:szCs w:val="24"/>
      </w:rPr>
    </w:pPr>
    <w:r w:rsidRPr="00BC6062">
      <w:rPr>
        <w:rFonts w:ascii="Times New Roman" w:hAnsi="Times New Roman" w:cs="Times New Roman"/>
        <w:sz w:val="24"/>
        <w:szCs w:val="24"/>
      </w:rPr>
      <w:t xml:space="preserve">CONFINED SPACE ACCIDENTS </w:t>
    </w:r>
    <w:sdt>
      <w:sdtPr>
        <w:rPr>
          <w:rFonts w:ascii="Times New Roman" w:hAnsi="Times New Roman" w:cs="Times New Roman"/>
          <w:sz w:val="24"/>
          <w:szCs w:val="24"/>
        </w:rPr>
        <w:id w:val="151025054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BC6062">
          <w:rPr>
            <w:rFonts w:ascii="Times New Roman" w:hAnsi="Times New Roman" w:cs="Times New Roman"/>
            <w:sz w:val="24"/>
            <w:szCs w:val="24"/>
          </w:rPr>
          <w:fldChar w:fldCharType="begin"/>
        </w:r>
        <w:r w:rsidRPr="00BC6062">
          <w:rPr>
            <w:rFonts w:ascii="Times New Roman" w:hAnsi="Times New Roman" w:cs="Times New Roman"/>
            <w:sz w:val="24"/>
            <w:szCs w:val="24"/>
          </w:rPr>
          <w:instrText xml:space="preserve"> PAGE   \* MERGEFORMAT </w:instrText>
        </w:r>
        <w:r w:rsidRPr="00BC6062">
          <w:rPr>
            <w:rFonts w:ascii="Times New Roman" w:hAnsi="Times New Roman" w:cs="Times New Roman"/>
            <w:sz w:val="24"/>
            <w:szCs w:val="24"/>
          </w:rPr>
          <w:fldChar w:fldCharType="separate"/>
        </w:r>
        <w:r>
          <w:rPr>
            <w:rFonts w:ascii="Times New Roman" w:hAnsi="Times New Roman" w:cs="Times New Roman"/>
            <w:noProof/>
            <w:sz w:val="24"/>
            <w:szCs w:val="24"/>
          </w:rPr>
          <w:t>2</w:t>
        </w:r>
        <w:r w:rsidRPr="00BC6062">
          <w:rPr>
            <w:rFonts w:ascii="Times New Roman" w:hAnsi="Times New Roman" w:cs="Times New Roman"/>
            <w:noProof/>
            <w:sz w:val="24"/>
            <w:szCs w:val="24"/>
          </w:rPr>
          <w:fldChar w:fldCharType="end"/>
        </w:r>
      </w:sdtContent>
    </w:sdt>
  </w:p>
  <w:p w14:paraId="630F8EF2" w14:textId="77777777" w:rsidR="00BC6062" w:rsidRDefault="00BC60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BCD258" w14:textId="77777777" w:rsidR="00BC6062" w:rsidRPr="00BC6062" w:rsidRDefault="00602776" w:rsidP="00BC6062">
    <w:pPr>
      <w:pStyle w:val="Header"/>
      <w:rPr>
        <w:rFonts w:ascii="Times New Roman" w:hAnsi="Times New Roman" w:cs="Times New Roman"/>
        <w:sz w:val="24"/>
        <w:szCs w:val="24"/>
      </w:rPr>
    </w:pPr>
    <w:r w:rsidRPr="00BC6062">
      <w:rPr>
        <w:rFonts w:ascii="Times New Roman" w:hAnsi="Times New Roman" w:cs="Times New Roman"/>
        <w:sz w:val="24"/>
        <w:szCs w:val="24"/>
      </w:rPr>
      <w:t xml:space="preserve">Running head: CONFINED SPACE ACCIDENTS </w:t>
    </w:r>
    <w:sdt>
      <w:sdtPr>
        <w:rPr>
          <w:rFonts w:ascii="Times New Roman" w:hAnsi="Times New Roman" w:cs="Times New Roman"/>
          <w:sz w:val="24"/>
          <w:szCs w:val="24"/>
        </w:rPr>
        <w:id w:val="348374609"/>
        <w:docPartObj>
          <w:docPartGallery w:val="Page Numbers (Top of Page)"/>
          <w:docPartUnique/>
        </w:docPartObj>
      </w:sdtPr>
      <w:sdtEndPr>
        <w:rPr>
          <w:noProof/>
        </w:rPr>
      </w:sdtEndPr>
      <w:sdtContent>
        <w:r>
          <w:rPr>
            <w:rFonts w:ascii="Times New Roman" w:hAnsi="Times New Roman" w:cs="Times New Roman"/>
            <w:sz w:val="24"/>
            <w:szCs w:val="24"/>
          </w:rPr>
          <w:tab/>
        </w:r>
        <w:r w:rsidRPr="00BC6062">
          <w:rPr>
            <w:rFonts w:ascii="Times New Roman" w:hAnsi="Times New Roman" w:cs="Times New Roman"/>
            <w:sz w:val="24"/>
            <w:szCs w:val="24"/>
          </w:rPr>
          <w:fldChar w:fldCharType="begin"/>
        </w:r>
        <w:r w:rsidRPr="00BC6062">
          <w:rPr>
            <w:rFonts w:ascii="Times New Roman" w:hAnsi="Times New Roman" w:cs="Times New Roman"/>
            <w:sz w:val="24"/>
            <w:szCs w:val="24"/>
          </w:rPr>
          <w:instrText xml:space="preserve"> PAGE   \* MERGEFORMAT </w:instrText>
        </w:r>
        <w:r w:rsidRPr="00BC6062">
          <w:rPr>
            <w:rFonts w:ascii="Times New Roman" w:hAnsi="Times New Roman" w:cs="Times New Roman"/>
            <w:sz w:val="24"/>
            <w:szCs w:val="24"/>
          </w:rPr>
          <w:fldChar w:fldCharType="separate"/>
        </w:r>
        <w:r>
          <w:rPr>
            <w:rFonts w:ascii="Times New Roman" w:hAnsi="Times New Roman" w:cs="Times New Roman"/>
            <w:noProof/>
            <w:sz w:val="24"/>
            <w:szCs w:val="24"/>
          </w:rPr>
          <w:t>1</w:t>
        </w:r>
        <w:r w:rsidRPr="00BC6062">
          <w:rPr>
            <w:rFonts w:ascii="Times New Roman" w:hAnsi="Times New Roman" w:cs="Times New Roman"/>
            <w:noProof/>
            <w:sz w:val="24"/>
            <w:szCs w:val="24"/>
          </w:rPr>
          <w:fldChar w:fldCharType="end"/>
        </w:r>
      </w:sdtContent>
    </w:sdt>
  </w:p>
  <w:p w14:paraId="09DE7DC5" w14:textId="77777777" w:rsidR="00BC6062" w:rsidRDefault="00BC60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111"/>
    <w:rsid w:val="000959E1"/>
    <w:rsid w:val="001B1E8B"/>
    <w:rsid w:val="002E66C8"/>
    <w:rsid w:val="00315C22"/>
    <w:rsid w:val="00383CA8"/>
    <w:rsid w:val="003A1D62"/>
    <w:rsid w:val="003B26A7"/>
    <w:rsid w:val="00461E45"/>
    <w:rsid w:val="00466C14"/>
    <w:rsid w:val="004E07E8"/>
    <w:rsid w:val="00602776"/>
    <w:rsid w:val="006C36DD"/>
    <w:rsid w:val="006D2CF6"/>
    <w:rsid w:val="00737294"/>
    <w:rsid w:val="008709DF"/>
    <w:rsid w:val="008B3929"/>
    <w:rsid w:val="009F602C"/>
    <w:rsid w:val="00AA2284"/>
    <w:rsid w:val="00AB3359"/>
    <w:rsid w:val="00BC6062"/>
    <w:rsid w:val="00C53600"/>
    <w:rsid w:val="00CC4F9D"/>
    <w:rsid w:val="00D2301F"/>
    <w:rsid w:val="00D67111"/>
    <w:rsid w:val="00EC5F6B"/>
    <w:rsid w:val="00EF5A17"/>
    <w:rsid w:val="00F46078"/>
    <w:rsid w:val="00F72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41AC6"/>
  <w15:chartTrackingRefBased/>
  <w15:docId w15:val="{66DEA68A-0FC5-4A84-87D9-C6043ACB9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59E1"/>
    <w:rPr>
      <w:color w:val="0563C1" w:themeColor="hyperlink"/>
      <w:u w:val="single"/>
    </w:rPr>
  </w:style>
  <w:style w:type="paragraph" w:styleId="Header">
    <w:name w:val="header"/>
    <w:basedOn w:val="Normal"/>
    <w:link w:val="HeaderChar"/>
    <w:uiPriority w:val="99"/>
    <w:unhideWhenUsed/>
    <w:rsid w:val="00BC60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062"/>
  </w:style>
  <w:style w:type="paragraph" w:styleId="Footer">
    <w:name w:val="footer"/>
    <w:basedOn w:val="Normal"/>
    <w:link w:val="FooterChar"/>
    <w:uiPriority w:val="99"/>
    <w:unhideWhenUsed/>
    <w:rsid w:val="00BC60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06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C4F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4F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atoday.com/story/news/nation-now/2015/04/28/bumble-bee-foods-tuna-worker-cooked/26517161/" TargetMode="External"/><Relationship Id="rId3" Type="http://schemas.openxmlformats.org/officeDocument/2006/relationships/webSettings" Target="webSettings.xml"/><Relationship Id="rId7" Type="http://schemas.openxmlformats.org/officeDocument/2006/relationships/hyperlink" Target="https://www.seattletimes.com/business/accident-kills-forklift-operator-at-glass-makers-plan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aytondailynews.com/news/fuyao-workers-allege-safety-problems-plant/6a1NJjbWLC8SOTPQGhJbJ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4</Pages>
  <Words>751</Words>
  <Characters>4285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36</cp:revision>
  <dcterms:created xsi:type="dcterms:W3CDTF">2018-09-15T21:57:00Z</dcterms:created>
  <dcterms:modified xsi:type="dcterms:W3CDTF">2018-09-15T23:45:00Z</dcterms:modified>
</cp:coreProperties>
</file>